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18" w:rsidRPr="00B05488" w:rsidRDefault="00266D18">
      <w:pPr>
        <w:spacing w:line="276" w:lineRule="auto"/>
        <w:jc w:val="both"/>
        <w:rPr>
          <w:rFonts w:ascii="Verdana"/>
          <w:color w:val="7F7F7F"/>
          <w:sz w:val="20"/>
          <w:szCs w:val="20"/>
          <w:u w:color="7F7F7F"/>
          <w:lang w:val="en-US"/>
        </w:rPr>
      </w:pPr>
    </w:p>
    <w:p w:rsidR="00266D18" w:rsidRDefault="00D14453">
      <w:pPr>
        <w:spacing w:line="276" w:lineRule="auto"/>
        <w:jc w:val="both"/>
        <w:rPr>
          <w:rFonts w:ascii="Verdana" w:eastAsia="Verdana" w:hAnsi="Verdana" w:cs="Verdana"/>
          <w:color w:val="7F7F7F"/>
          <w:sz w:val="20"/>
          <w:szCs w:val="20"/>
          <w:u w:color="7F7F7F"/>
        </w:rPr>
      </w:pPr>
      <w:r>
        <w:rPr>
          <w:rFonts w:ascii="Verdana"/>
          <w:color w:val="7F7F7F"/>
          <w:sz w:val="20"/>
          <w:szCs w:val="20"/>
          <w:u w:color="7F7F7F"/>
        </w:rPr>
        <w:t>11 de marzo de 2015</w:t>
      </w:r>
    </w:p>
    <w:p w:rsidR="00266D18" w:rsidRDefault="00266D18">
      <w:pPr>
        <w:spacing w:line="276" w:lineRule="auto"/>
        <w:jc w:val="both"/>
        <w:rPr>
          <w:rFonts w:ascii="Verdana" w:eastAsia="Verdana" w:hAnsi="Verdana" w:cs="Verdana"/>
          <w:color w:val="7F7F7F"/>
          <w:sz w:val="20"/>
          <w:szCs w:val="20"/>
          <w:u w:color="7F7F7F"/>
        </w:rPr>
      </w:pPr>
    </w:p>
    <w:p w:rsidR="00266D18" w:rsidRDefault="00266D18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266D18" w:rsidRDefault="00AD55BD">
      <w:pPr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/>
          <w:b/>
          <w:bCs/>
        </w:rPr>
        <w:t xml:space="preserve">Se </w:t>
      </w:r>
      <w:r w:rsidR="00D14453">
        <w:rPr>
          <w:rFonts w:ascii="Verdana"/>
          <w:b/>
          <w:bCs/>
        </w:rPr>
        <w:t>ampl</w:t>
      </w:r>
      <w:r w:rsidR="00D14453">
        <w:rPr>
          <w:rFonts w:ascii="Verdana"/>
          <w:b/>
          <w:bCs/>
        </w:rPr>
        <w:t>í</w:t>
      </w:r>
      <w:r w:rsidR="00D14453">
        <w:rPr>
          <w:rFonts w:ascii="Verdana"/>
          <w:b/>
          <w:bCs/>
        </w:rPr>
        <w:t>a formalmente la colaboraci</w:t>
      </w:r>
      <w:r w:rsidR="00D14453">
        <w:rPr>
          <w:rFonts w:ascii="Verdana"/>
          <w:b/>
          <w:bCs/>
        </w:rPr>
        <w:t>ó</w:t>
      </w:r>
      <w:r w:rsidR="00D14453">
        <w:rPr>
          <w:rFonts w:ascii="Verdana"/>
          <w:b/>
          <w:bCs/>
        </w:rPr>
        <w:t>n</w:t>
      </w:r>
      <w:r w:rsidRPr="00AD55BD">
        <w:rPr>
          <w:rFonts w:ascii="Verdana"/>
          <w:b/>
          <w:bCs/>
        </w:rPr>
        <w:t xml:space="preserve"> </w:t>
      </w:r>
      <w:r>
        <w:rPr>
          <w:rFonts w:ascii="Verdana"/>
          <w:b/>
          <w:bCs/>
        </w:rPr>
        <w:t>europea en ATM</w:t>
      </w:r>
      <w:r w:rsidR="00D14453">
        <w:rPr>
          <w:rFonts w:ascii="Verdana"/>
          <w:b/>
          <w:bCs/>
        </w:rPr>
        <w:t xml:space="preserve"> de</w:t>
      </w:r>
      <w:r>
        <w:rPr>
          <w:rFonts w:ascii="Verdana"/>
          <w:b/>
          <w:bCs/>
        </w:rPr>
        <w:t>l proyecto</w:t>
      </w:r>
      <w:r w:rsidR="00D14453">
        <w:rPr>
          <w:rFonts w:ascii="Verdana"/>
          <w:b/>
          <w:bCs/>
        </w:rPr>
        <w:t xml:space="preserve"> </w:t>
      </w:r>
      <w:proofErr w:type="spellStart"/>
      <w:r w:rsidR="00D14453">
        <w:rPr>
          <w:rFonts w:ascii="Verdana"/>
          <w:b/>
          <w:bCs/>
        </w:rPr>
        <w:t>iTEC</w:t>
      </w:r>
      <w:proofErr w:type="spellEnd"/>
    </w:p>
    <w:p w:rsidR="00266D18" w:rsidRDefault="00266D18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Default="00D1445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Miembros ejecutivos del proyecto </w:t>
      </w:r>
      <w:proofErr w:type="spellStart"/>
      <w:r>
        <w:rPr>
          <w:rFonts w:ascii="Verdana"/>
          <w:b/>
          <w:bCs/>
          <w:sz w:val="20"/>
          <w:szCs w:val="20"/>
        </w:rPr>
        <w:t>iTEC</w:t>
      </w:r>
      <w:proofErr w:type="spellEnd"/>
      <w:r>
        <w:rPr>
          <w:rFonts w:ascii="Verdana"/>
          <w:sz w:val="20"/>
          <w:szCs w:val="20"/>
        </w:rPr>
        <w:t xml:space="preserve"> (</w:t>
      </w:r>
      <w:proofErr w:type="spellStart"/>
      <w:r w:rsidR="00AD55BD">
        <w:rPr>
          <w:rFonts w:ascii="Verdana"/>
          <w:sz w:val="20"/>
          <w:szCs w:val="20"/>
        </w:rPr>
        <w:t>Interoperability</w:t>
      </w:r>
      <w:proofErr w:type="spellEnd"/>
      <w:r w:rsidR="00AD55BD">
        <w:rPr>
          <w:rFonts w:ascii="Verdana"/>
          <w:sz w:val="20"/>
          <w:szCs w:val="20"/>
        </w:rPr>
        <w:t xml:space="preserve"> </w:t>
      </w:r>
      <w:proofErr w:type="spellStart"/>
      <w:r w:rsidR="00AD55BD">
        <w:rPr>
          <w:rFonts w:ascii="Verdana"/>
          <w:sz w:val="20"/>
          <w:szCs w:val="20"/>
        </w:rPr>
        <w:t>Through</w:t>
      </w:r>
      <w:proofErr w:type="spellEnd"/>
      <w:r w:rsidR="00AD55BD">
        <w:rPr>
          <w:rFonts w:ascii="Verdana"/>
          <w:sz w:val="20"/>
          <w:szCs w:val="20"/>
        </w:rPr>
        <w:t xml:space="preserve"> </w:t>
      </w:r>
      <w:proofErr w:type="spellStart"/>
      <w:r w:rsidR="00AD55BD">
        <w:rPr>
          <w:rFonts w:ascii="Verdana"/>
          <w:sz w:val="20"/>
          <w:szCs w:val="20"/>
        </w:rPr>
        <w:t>European</w:t>
      </w:r>
      <w:proofErr w:type="spellEnd"/>
      <w:r w:rsidR="00AD55BD">
        <w:rPr>
          <w:rFonts w:ascii="Verdana"/>
          <w:sz w:val="20"/>
          <w:szCs w:val="20"/>
        </w:rPr>
        <w:t xml:space="preserve"> </w:t>
      </w:r>
      <w:proofErr w:type="spellStart"/>
      <w:r w:rsidR="00AD55BD">
        <w:rPr>
          <w:rFonts w:ascii="Verdana"/>
          <w:sz w:val="20"/>
          <w:szCs w:val="20"/>
        </w:rPr>
        <w:t>Collaboration</w:t>
      </w:r>
      <w:proofErr w:type="spellEnd"/>
      <w:r>
        <w:rPr>
          <w:rFonts w:ascii="Verdana"/>
          <w:sz w:val="20"/>
          <w:szCs w:val="20"/>
        </w:rPr>
        <w:t xml:space="preserve">) han firmado hoy un acuerdo formal en el </w:t>
      </w:r>
      <w:proofErr w:type="spellStart"/>
      <w:r>
        <w:rPr>
          <w:rFonts w:ascii="Verdana"/>
          <w:sz w:val="20"/>
          <w:szCs w:val="20"/>
        </w:rPr>
        <w:t>World</w:t>
      </w:r>
      <w:proofErr w:type="spellEnd"/>
      <w:r>
        <w:rPr>
          <w:rFonts w:ascii="Verdana"/>
          <w:sz w:val="20"/>
          <w:szCs w:val="20"/>
        </w:rPr>
        <w:t xml:space="preserve"> ATM </w:t>
      </w:r>
      <w:proofErr w:type="spellStart"/>
      <w:r>
        <w:rPr>
          <w:rFonts w:ascii="Verdana"/>
          <w:sz w:val="20"/>
          <w:szCs w:val="20"/>
        </w:rPr>
        <w:t>Congress</w:t>
      </w:r>
      <w:proofErr w:type="spellEnd"/>
      <w:r w:rsidR="00AD55BD">
        <w:rPr>
          <w:rFonts w:ascii="Verdana"/>
          <w:sz w:val="20"/>
          <w:szCs w:val="20"/>
        </w:rPr>
        <w:t xml:space="preserve"> en Madrid, con el que</w:t>
      </w:r>
      <w:r>
        <w:rPr>
          <w:rFonts w:ascii="Verdana"/>
          <w:sz w:val="20"/>
          <w:szCs w:val="20"/>
        </w:rPr>
        <w:t xml:space="preserve"> ampl</w:t>
      </w:r>
      <w:r>
        <w:rPr>
          <w:rFonts w:ascii="Verdana"/>
          <w:sz w:val="20"/>
          <w:szCs w:val="20"/>
        </w:rPr>
        <w:t>í</w:t>
      </w:r>
      <w:r>
        <w:rPr>
          <w:rFonts w:ascii="Verdana"/>
          <w:sz w:val="20"/>
          <w:szCs w:val="20"/>
        </w:rPr>
        <w:t>an los l</w:t>
      </w:r>
      <w:r>
        <w:rPr>
          <w:rFonts w:ascii="Verdana"/>
          <w:sz w:val="20"/>
          <w:szCs w:val="20"/>
        </w:rPr>
        <w:t>í</w:t>
      </w:r>
      <w:r>
        <w:rPr>
          <w:rFonts w:ascii="Verdana"/>
          <w:sz w:val="20"/>
          <w:szCs w:val="20"/>
        </w:rPr>
        <w:t>mites t</w:t>
      </w:r>
      <w:r>
        <w:rPr>
          <w:rFonts w:ascii="Verdana"/>
          <w:sz w:val="20"/>
          <w:szCs w:val="20"/>
        </w:rPr>
        <w:t>é</w:t>
      </w:r>
      <w:r>
        <w:rPr>
          <w:rFonts w:ascii="Verdana"/>
          <w:sz w:val="20"/>
          <w:szCs w:val="20"/>
        </w:rPr>
        <w:t>cnicos y comerciales de la colaboraci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 xml:space="preserve">n y </w:t>
      </w:r>
      <w:r w:rsidR="00AD55BD">
        <w:rPr>
          <w:rFonts w:ascii="Verdana"/>
          <w:sz w:val="20"/>
          <w:szCs w:val="20"/>
        </w:rPr>
        <w:t>cierran</w:t>
      </w:r>
      <w:r>
        <w:rPr>
          <w:rFonts w:ascii="Verdana"/>
          <w:sz w:val="20"/>
          <w:szCs w:val="20"/>
        </w:rPr>
        <w:t xml:space="preserve"> las condiciones para el desarrollo de la Posici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de Trabajo de Control (CWP</w:t>
      </w:r>
      <w:r w:rsidR="00AD55BD">
        <w:rPr>
          <w:rFonts w:ascii="Verdana"/>
          <w:sz w:val="20"/>
          <w:szCs w:val="20"/>
        </w:rPr>
        <w:t xml:space="preserve">, </w:t>
      </w:r>
      <w:proofErr w:type="spellStart"/>
      <w:r w:rsidR="00AD55BD">
        <w:rPr>
          <w:rFonts w:ascii="Verdana"/>
          <w:sz w:val="20"/>
          <w:szCs w:val="20"/>
        </w:rPr>
        <w:t>Controller</w:t>
      </w:r>
      <w:proofErr w:type="spellEnd"/>
      <w:r w:rsidR="00AD55BD">
        <w:rPr>
          <w:rFonts w:ascii="Verdana"/>
          <w:sz w:val="20"/>
          <w:szCs w:val="20"/>
        </w:rPr>
        <w:t xml:space="preserve"> </w:t>
      </w:r>
      <w:proofErr w:type="spellStart"/>
      <w:r w:rsidR="00AD55BD">
        <w:rPr>
          <w:rFonts w:ascii="Verdana"/>
          <w:sz w:val="20"/>
          <w:szCs w:val="20"/>
        </w:rPr>
        <w:t>Working</w:t>
      </w:r>
      <w:proofErr w:type="spellEnd"/>
      <w:r w:rsidR="00AD55BD">
        <w:rPr>
          <w:rFonts w:ascii="Verdana"/>
          <w:sz w:val="20"/>
          <w:szCs w:val="20"/>
        </w:rPr>
        <w:t xml:space="preserve"> Position</w:t>
      </w:r>
      <w:r>
        <w:rPr>
          <w:rFonts w:ascii="Verdana"/>
          <w:sz w:val="20"/>
          <w:szCs w:val="20"/>
        </w:rPr>
        <w:t>) com</w:t>
      </w:r>
      <w:r>
        <w:rPr>
          <w:rFonts w:ascii="Verdana"/>
          <w:sz w:val="20"/>
          <w:szCs w:val="20"/>
        </w:rPr>
        <w:t>ú</w:t>
      </w:r>
      <w:r>
        <w:rPr>
          <w:rFonts w:ascii="Verdana"/>
          <w:sz w:val="20"/>
          <w:szCs w:val="20"/>
        </w:rPr>
        <w:t xml:space="preserve">n de </w:t>
      </w:r>
      <w:proofErr w:type="spellStart"/>
      <w:r>
        <w:rPr>
          <w:rFonts w:ascii="Verdana"/>
          <w:sz w:val="20"/>
          <w:szCs w:val="20"/>
        </w:rPr>
        <w:t>iTEC</w:t>
      </w:r>
      <w:proofErr w:type="spellEnd"/>
      <w:r>
        <w:rPr>
          <w:rFonts w:ascii="Verdana"/>
          <w:sz w:val="20"/>
          <w:szCs w:val="20"/>
        </w:rPr>
        <w:t>.</w:t>
      </w:r>
    </w:p>
    <w:p w:rsidR="00266D18" w:rsidRDefault="00266D18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Default="00D1445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proofErr w:type="gramStart"/>
      <w:r>
        <w:rPr>
          <w:rFonts w:ascii="Verdana"/>
          <w:sz w:val="20"/>
          <w:szCs w:val="20"/>
        </w:rPr>
        <w:t>iTEC</w:t>
      </w:r>
      <w:proofErr w:type="spellEnd"/>
      <w:proofErr w:type="gramEnd"/>
      <w:r>
        <w:rPr>
          <w:rFonts w:ascii="Verdana"/>
          <w:sz w:val="20"/>
          <w:szCs w:val="20"/>
        </w:rPr>
        <w:t xml:space="preserve"> re</w:t>
      </w:r>
      <w:r>
        <w:rPr>
          <w:rFonts w:ascii="Verdana"/>
          <w:sz w:val="20"/>
          <w:szCs w:val="20"/>
        </w:rPr>
        <w:t>ú</w:t>
      </w:r>
      <w:r>
        <w:rPr>
          <w:rFonts w:ascii="Verdana"/>
          <w:sz w:val="20"/>
          <w:szCs w:val="20"/>
        </w:rPr>
        <w:t>ne a los proveedores se servicios de navegaci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a</w:t>
      </w:r>
      <w:r>
        <w:rPr>
          <w:rFonts w:ascii="Verdana"/>
          <w:sz w:val="20"/>
          <w:szCs w:val="20"/>
        </w:rPr>
        <w:t>é</w:t>
      </w:r>
      <w:r>
        <w:rPr>
          <w:rFonts w:ascii="Verdana"/>
          <w:sz w:val="20"/>
          <w:szCs w:val="20"/>
        </w:rPr>
        <w:t>rea de Espa</w:t>
      </w:r>
      <w:r>
        <w:rPr>
          <w:rFonts w:ascii="Verdana"/>
          <w:sz w:val="20"/>
          <w:szCs w:val="20"/>
        </w:rPr>
        <w:t>ñ</w:t>
      </w:r>
      <w:r>
        <w:rPr>
          <w:rFonts w:ascii="Verdana"/>
          <w:sz w:val="20"/>
          <w:szCs w:val="20"/>
        </w:rPr>
        <w:t>a (</w:t>
      </w:r>
      <w:r>
        <w:rPr>
          <w:rFonts w:ascii="Verdana"/>
          <w:b/>
          <w:bCs/>
          <w:sz w:val="20"/>
          <w:szCs w:val="20"/>
        </w:rPr>
        <w:t>ENAIRE</w:t>
      </w:r>
      <w:r>
        <w:rPr>
          <w:rFonts w:ascii="Verdana"/>
          <w:sz w:val="20"/>
          <w:szCs w:val="20"/>
        </w:rPr>
        <w:t>), Alemania (</w:t>
      </w:r>
      <w:r>
        <w:rPr>
          <w:rFonts w:ascii="Verdana"/>
          <w:b/>
          <w:bCs/>
          <w:sz w:val="20"/>
          <w:szCs w:val="20"/>
        </w:rPr>
        <w:t>DFS</w:t>
      </w:r>
      <w:r>
        <w:rPr>
          <w:rFonts w:ascii="Verdana"/>
          <w:sz w:val="20"/>
          <w:szCs w:val="20"/>
        </w:rPr>
        <w:t>), Reino Unido (</w:t>
      </w:r>
      <w:r>
        <w:rPr>
          <w:rFonts w:ascii="Verdana"/>
          <w:b/>
          <w:bCs/>
          <w:sz w:val="20"/>
          <w:szCs w:val="20"/>
        </w:rPr>
        <w:t>NATS</w:t>
      </w:r>
      <w:r>
        <w:rPr>
          <w:rFonts w:ascii="Verdana"/>
          <w:sz w:val="20"/>
          <w:szCs w:val="20"/>
        </w:rPr>
        <w:t>) y Holanda (</w:t>
      </w:r>
      <w:r>
        <w:rPr>
          <w:rFonts w:ascii="Verdana"/>
          <w:b/>
          <w:bCs/>
          <w:sz w:val="20"/>
          <w:szCs w:val="20"/>
        </w:rPr>
        <w:t>LVNL</w:t>
      </w:r>
      <w:r>
        <w:rPr>
          <w:rFonts w:ascii="Verdana"/>
          <w:sz w:val="20"/>
          <w:szCs w:val="20"/>
        </w:rPr>
        <w:t xml:space="preserve">) - junto con el proveedor de sistemas Indra. </w:t>
      </w:r>
      <w:r w:rsidR="00AD55BD">
        <w:rPr>
          <w:rFonts w:ascii="Verdana"/>
          <w:sz w:val="20"/>
          <w:szCs w:val="20"/>
        </w:rPr>
        <w:t>I</w:t>
      </w:r>
      <w:r>
        <w:rPr>
          <w:rFonts w:ascii="Verdana"/>
          <w:sz w:val="20"/>
          <w:szCs w:val="20"/>
        </w:rPr>
        <w:t>nicialmente</w:t>
      </w:r>
      <w:r w:rsidR="00AD55BD">
        <w:rPr>
          <w:rFonts w:ascii="Verdana"/>
          <w:sz w:val="20"/>
          <w:szCs w:val="20"/>
        </w:rPr>
        <w:t>,</w:t>
      </w:r>
      <w:r>
        <w:rPr>
          <w:rFonts w:ascii="Verdana"/>
          <w:sz w:val="20"/>
          <w:szCs w:val="20"/>
        </w:rPr>
        <w:t xml:space="preserve"> </w:t>
      </w:r>
      <w:r w:rsidR="00AD55BD">
        <w:rPr>
          <w:rFonts w:ascii="Verdana"/>
          <w:sz w:val="20"/>
          <w:szCs w:val="20"/>
        </w:rPr>
        <w:t>se constituy</w:t>
      </w:r>
      <w:r w:rsidR="00AD55BD">
        <w:rPr>
          <w:rFonts w:ascii="Verdana"/>
          <w:sz w:val="20"/>
          <w:szCs w:val="20"/>
        </w:rPr>
        <w:t>ó</w:t>
      </w:r>
      <w:r w:rsidR="00AD55BD">
        <w:rPr>
          <w:rFonts w:asci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para desarrollar un sistema de procesamiento de datos de vuelo (</w:t>
      </w:r>
      <w:proofErr w:type="spellStart"/>
      <w:r>
        <w:rPr>
          <w:rFonts w:ascii="Verdana"/>
          <w:sz w:val="20"/>
          <w:szCs w:val="20"/>
        </w:rPr>
        <w:t>iTEC</w:t>
      </w:r>
      <w:proofErr w:type="spellEnd"/>
      <w:r>
        <w:rPr>
          <w:rFonts w:ascii="Verdana"/>
          <w:sz w:val="20"/>
          <w:szCs w:val="20"/>
        </w:rPr>
        <w:t xml:space="preserve">-FDP) de </w:t>
      </w:r>
      <w:r>
        <w:rPr>
          <w:rFonts w:ascii="Verdana"/>
          <w:sz w:val="20"/>
          <w:szCs w:val="20"/>
        </w:rPr>
        <w:t>ú</w:t>
      </w:r>
      <w:r>
        <w:rPr>
          <w:rFonts w:ascii="Verdana"/>
          <w:sz w:val="20"/>
          <w:szCs w:val="20"/>
        </w:rPr>
        <w:t>ltima generaci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y para explorar la colaboraci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de una Posici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de Trabajo de Control (</w:t>
      </w:r>
      <w:proofErr w:type="spellStart"/>
      <w:r>
        <w:rPr>
          <w:rFonts w:ascii="Verdana"/>
          <w:sz w:val="20"/>
          <w:szCs w:val="20"/>
        </w:rPr>
        <w:t>iTEC</w:t>
      </w:r>
      <w:proofErr w:type="spellEnd"/>
      <w:r>
        <w:rPr>
          <w:rFonts w:ascii="Verdana"/>
          <w:sz w:val="20"/>
          <w:szCs w:val="20"/>
        </w:rPr>
        <w:t>-CWP).</w:t>
      </w:r>
    </w:p>
    <w:p w:rsidR="00266D18" w:rsidRDefault="00266D18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Default="00D1445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La amplitud de la colaboraci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 xml:space="preserve">n existente reconoce el </w:t>
      </w:r>
      <w:r>
        <w:rPr>
          <w:rFonts w:ascii="Verdana"/>
          <w:b/>
          <w:bCs/>
          <w:sz w:val="20"/>
          <w:szCs w:val="20"/>
        </w:rPr>
        <w:t>é</w:t>
      </w:r>
      <w:r>
        <w:rPr>
          <w:rFonts w:ascii="Verdana"/>
          <w:b/>
          <w:bCs/>
          <w:sz w:val="20"/>
          <w:szCs w:val="20"/>
        </w:rPr>
        <w:t>xito para desarrollar el sistema FDP conjuntamente</w:t>
      </w:r>
      <w:r>
        <w:rPr>
          <w:rFonts w:ascii="Verdana"/>
          <w:sz w:val="20"/>
          <w:szCs w:val="20"/>
        </w:rPr>
        <w:t xml:space="preserve"> y, de manera m</w:t>
      </w:r>
      <w:r>
        <w:rPr>
          <w:rFonts w:ascii="Verdana"/>
          <w:sz w:val="20"/>
          <w:szCs w:val="20"/>
        </w:rPr>
        <w:t>á</w:t>
      </w:r>
      <w:r>
        <w:rPr>
          <w:rFonts w:ascii="Verdana"/>
          <w:sz w:val="20"/>
          <w:szCs w:val="20"/>
        </w:rPr>
        <w:t xml:space="preserve">s reciente, </w:t>
      </w:r>
      <w:r>
        <w:rPr>
          <w:rFonts w:ascii="Verdana"/>
          <w:b/>
          <w:bCs/>
          <w:sz w:val="20"/>
          <w:szCs w:val="20"/>
        </w:rPr>
        <w:t>llegar a un acuerdo respecto a las especificaciones comunes para la CWP</w:t>
      </w:r>
      <w:r>
        <w:rPr>
          <w:rFonts w:ascii="Verdana"/>
          <w:sz w:val="20"/>
          <w:szCs w:val="20"/>
        </w:rPr>
        <w:t>, a la vez que se mantiene la interoperabilidad con otros sistemas de gesti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del tr</w:t>
      </w:r>
      <w:r>
        <w:rPr>
          <w:rFonts w:ascii="Verdana"/>
          <w:sz w:val="20"/>
          <w:szCs w:val="20"/>
        </w:rPr>
        <w:t>á</w:t>
      </w:r>
      <w:r>
        <w:rPr>
          <w:rFonts w:ascii="Verdana"/>
          <w:sz w:val="20"/>
          <w:szCs w:val="20"/>
        </w:rPr>
        <w:t>fico a</w:t>
      </w:r>
      <w:r>
        <w:rPr>
          <w:rFonts w:ascii="Verdana"/>
          <w:sz w:val="20"/>
          <w:szCs w:val="20"/>
        </w:rPr>
        <w:t>é</w:t>
      </w:r>
      <w:r>
        <w:rPr>
          <w:rFonts w:ascii="Verdana"/>
          <w:sz w:val="20"/>
          <w:szCs w:val="20"/>
        </w:rPr>
        <w:t>reo europeos.</w:t>
      </w:r>
    </w:p>
    <w:p w:rsidR="00266D18" w:rsidRDefault="00266D18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Default="00D1445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El objetivo de la colaboraci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 xml:space="preserve">n es </w:t>
      </w:r>
      <w:r>
        <w:rPr>
          <w:rFonts w:ascii="Verdana"/>
          <w:b/>
          <w:bCs/>
          <w:sz w:val="20"/>
          <w:szCs w:val="20"/>
        </w:rPr>
        <w:t>desarrollar un sistema de gesti</w:t>
      </w:r>
      <w:r>
        <w:rPr>
          <w:rFonts w:ascii="Verdana"/>
          <w:b/>
          <w:bCs/>
          <w:sz w:val="20"/>
          <w:szCs w:val="20"/>
        </w:rPr>
        <w:t>ó</w:t>
      </w:r>
      <w:r>
        <w:rPr>
          <w:rFonts w:ascii="Verdana"/>
          <w:b/>
          <w:bCs/>
          <w:sz w:val="20"/>
          <w:szCs w:val="20"/>
        </w:rPr>
        <w:t>n del tr</w:t>
      </w:r>
      <w:r>
        <w:rPr>
          <w:rFonts w:ascii="Verdana"/>
          <w:b/>
          <w:bCs/>
          <w:sz w:val="20"/>
          <w:szCs w:val="20"/>
        </w:rPr>
        <w:t>á</w:t>
      </w:r>
      <w:r>
        <w:rPr>
          <w:rFonts w:ascii="Verdana"/>
          <w:b/>
          <w:bCs/>
          <w:sz w:val="20"/>
          <w:szCs w:val="20"/>
        </w:rPr>
        <w:t>fico a</w:t>
      </w:r>
      <w:r>
        <w:rPr>
          <w:rFonts w:ascii="Verdana"/>
          <w:b/>
          <w:bCs/>
          <w:sz w:val="20"/>
          <w:szCs w:val="20"/>
        </w:rPr>
        <w:t>é</w:t>
      </w:r>
      <w:r>
        <w:rPr>
          <w:rFonts w:ascii="Verdana"/>
          <w:b/>
          <w:bCs/>
          <w:sz w:val="20"/>
          <w:szCs w:val="20"/>
        </w:rPr>
        <w:t>reo avanzado</w:t>
      </w:r>
      <w:r>
        <w:rPr>
          <w:rFonts w:ascii="Verdana"/>
          <w:sz w:val="20"/>
          <w:szCs w:val="20"/>
        </w:rPr>
        <w:t xml:space="preserve"> para los espacios a</w:t>
      </w:r>
      <w:r>
        <w:rPr>
          <w:rFonts w:ascii="Verdana"/>
          <w:sz w:val="20"/>
          <w:szCs w:val="20"/>
        </w:rPr>
        <w:t>é</w:t>
      </w:r>
      <w:r>
        <w:rPr>
          <w:rFonts w:ascii="Verdana"/>
          <w:sz w:val="20"/>
          <w:szCs w:val="20"/>
        </w:rPr>
        <w:t xml:space="preserve">reos complejos con </w:t>
      </w:r>
      <w:r w:rsidR="00AD55BD">
        <w:rPr>
          <w:rFonts w:ascii="Verdana"/>
          <w:sz w:val="20"/>
          <w:szCs w:val="20"/>
        </w:rPr>
        <w:t>alta</w:t>
      </w:r>
      <w:r>
        <w:rPr>
          <w:rFonts w:ascii="Verdana"/>
          <w:sz w:val="20"/>
          <w:szCs w:val="20"/>
        </w:rPr>
        <w:t xml:space="preserve"> ocupaci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</w:t>
      </w:r>
      <w:r w:rsidR="00AD55BD">
        <w:rPr>
          <w:rFonts w:ascii="Verdana"/>
          <w:sz w:val="20"/>
          <w:szCs w:val="20"/>
        </w:rPr>
        <w:t>,</w:t>
      </w:r>
      <w:r>
        <w:rPr>
          <w:rFonts w:ascii="Verdana"/>
          <w:sz w:val="20"/>
          <w:szCs w:val="20"/>
        </w:rPr>
        <w:t xml:space="preserve"> que cumpla con los requisitos de SESAR y permita mejorar de forma significativa la productividad. Los logros de </w:t>
      </w:r>
      <w:proofErr w:type="spellStart"/>
      <w:r>
        <w:rPr>
          <w:rFonts w:ascii="Verdana"/>
          <w:sz w:val="20"/>
          <w:szCs w:val="20"/>
        </w:rPr>
        <w:t>iTEC</w:t>
      </w:r>
      <w:proofErr w:type="spellEnd"/>
      <w:r>
        <w:rPr>
          <w:rFonts w:ascii="Verdana"/>
          <w:sz w:val="20"/>
          <w:szCs w:val="20"/>
        </w:rPr>
        <w:t xml:space="preserve"> proporcionan una plataforma </w:t>
      </w:r>
      <w:r w:rsidR="00AD55BD">
        <w:rPr>
          <w:rFonts w:ascii="Verdana"/>
          <w:sz w:val="20"/>
          <w:szCs w:val="20"/>
        </w:rPr>
        <w:t>que proporciona</w:t>
      </w:r>
      <w:r>
        <w:rPr>
          <w:rFonts w:ascii="Verdana"/>
          <w:sz w:val="20"/>
          <w:szCs w:val="20"/>
        </w:rPr>
        <w:t xml:space="preserve"> sinergias y, por lo tanto, reducciones de costes, lo que ayudar</w:t>
      </w:r>
      <w:r>
        <w:rPr>
          <w:rFonts w:ascii="Verdana"/>
          <w:sz w:val="20"/>
          <w:szCs w:val="20"/>
        </w:rPr>
        <w:t>á</w:t>
      </w:r>
      <w:r>
        <w:rPr>
          <w:rFonts w:ascii="Verdana"/>
          <w:sz w:val="20"/>
          <w:szCs w:val="20"/>
        </w:rPr>
        <w:t xml:space="preserve"> a hacer realidad la visi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 xml:space="preserve">n de un cielo </w:t>
      </w:r>
      <w:r>
        <w:rPr>
          <w:rFonts w:ascii="Verdana"/>
          <w:sz w:val="20"/>
          <w:szCs w:val="20"/>
        </w:rPr>
        <w:t>ú</w:t>
      </w:r>
      <w:r>
        <w:rPr>
          <w:rFonts w:ascii="Verdana"/>
          <w:sz w:val="20"/>
          <w:szCs w:val="20"/>
        </w:rPr>
        <w:t>nico europeo (SES</w:t>
      </w:r>
      <w:r w:rsidR="00AD55BD">
        <w:rPr>
          <w:rFonts w:ascii="Verdana"/>
          <w:sz w:val="20"/>
          <w:szCs w:val="20"/>
        </w:rPr>
        <w:t xml:space="preserve">, Single </w:t>
      </w:r>
      <w:proofErr w:type="spellStart"/>
      <w:r w:rsidR="00AD55BD">
        <w:rPr>
          <w:rFonts w:ascii="Verdana"/>
          <w:sz w:val="20"/>
          <w:szCs w:val="20"/>
        </w:rPr>
        <w:t>European</w:t>
      </w:r>
      <w:proofErr w:type="spellEnd"/>
      <w:r w:rsidR="00AD55BD">
        <w:rPr>
          <w:rFonts w:ascii="Verdana"/>
          <w:sz w:val="20"/>
          <w:szCs w:val="20"/>
        </w:rPr>
        <w:t xml:space="preserve"> </w:t>
      </w:r>
      <w:proofErr w:type="spellStart"/>
      <w:r w:rsidR="00AD55BD">
        <w:rPr>
          <w:rFonts w:ascii="Verdana"/>
          <w:sz w:val="20"/>
          <w:szCs w:val="20"/>
        </w:rPr>
        <w:t>Sky</w:t>
      </w:r>
      <w:proofErr w:type="spellEnd"/>
      <w:r>
        <w:rPr>
          <w:rFonts w:ascii="Verdana"/>
          <w:sz w:val="20"/>
          <w:szCs w:val="20"/>
        </w:rPr>
        <w:t>) con mayor eficacia y est</w:t>
      </w:r>
      <w:r>
        <w:rPr>
          <w:rFonts w:ascii="Verdana"/>
          <w:sz w:val="20"/>
          <w:szCs w:val="20"/>
        </w:rPr>
        <w:t>á</w:t>
      </w:r>
      <w:r>
        <w:rPr>
          <w:rFonts w:ascii="Verdana"/>
          <w:sz w:val="20"/>
          <w:szCs w:val="20"/>
        </w:rPr>
        <w:t>ndares de servicio para los usuarios del espacio a</w:t>
      </w:r>
      <w:r>
        <w:rPr>
          <w:rFonts w:ascii="Verdana"/>
          <w:sz w:val="20"/>
          <w:szCs w:val="20"/>
        </w:rPr>
        <w:t>é</w:t>
      </w:r>
      <w:r>
        <w:rPr>
          <w:rFonts w:ascii="Verdana"/>
          <w:sz w:val="20"/>
          <w:szCs w:val="20"/>
        </w:rPr>
        <w:t>reo de Europa.</w:t>
      </w:r>
      <w:r w:rsidR="0086023A">
        <w:rPr>
          <w:rFonts w:ascii="Verdana"/>
          <w:sz w:val="20"/>
          <w:szCs w:val="20"/>
        </w:rPr>
        <w:t xml:space="preserve"> </w:t>
      </w:r>
    </w:p>
    <w:p w:rsidR="00266D18" w:rsidRDefault="00266D18" w:rsidP="00E34FC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07148" w:rsidRDefault="00D1445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/>
          <w:sz w:val="20"/>
          <w:szCs w:val="20"/>
        </w:rPr>
        <w:t>M</w:t>
      </w:r>
      <w:r w:rsidR="00AD55BD">
        <w:rPr>
          <w:rFonts w:ascii="Verdana"/>
          <w:sz w:val="20"/>
          <w:szCs w:val="20"/>
        </w:rPr>
        <w:t>aurizio</w:t>
      </w:r>
      <w:proofErr w:type="spellEnd"/>
      <w:r w:rsidR="00AD55BD">
        <w:rPr>
          <w:rFonts w:ascii="Verdana"/>
          <w:sz w:val="20"/>
          <w:szCs w:val="20"/>
        </w:rPr>
        <w:t xml:space="preserve"> </w:t>
      </w:r>
      <w:proofErr w:type="spellStart"/>
      <w:r w:rsidR="00AD55BD">
        <w:rPr>
          <w:rFonts w:ascii="Verdana"/>
          <w:sz w:val="20"/>
          <w:szCs w:val="20"/>
        </w:rPr>
        <w:t>Casteletti</w:t>
      </w:r>
      <w:proofErr w:type="spellEnd"/>
      <w:r w:rsidR="00AD55BD">
        <w:rPr>
          <w:rFonts w:ascii="Verdana"/>
          <w:sz w:val="20"/>
          <w:szCs w:val="20"/>
        </w:rPr>
        <w:t>, Director de</w:t>
      </w:r>
      <w:r>
        <w:rPr>
          <w:rFonts w:ascii="Verdana"/>
          <w:sz w:val="20"/>
          <w:szCs w:val="20"/>
        </w:rPr>
        <w:t xml:space="preserve"> </w:t>
      </w:r>
      <w:r w:rsidR="00AD55BD">
        <w:rPr>
          <w:rFonts w:ascii="Verdana"/>
          <w:sz w:val="20"/>
          <w:szCs w:val="20"/>
        </w:rPr>
        <w:t>SES</w:t>
      </w:r>
      <w:r>
        <w:rPr>
          <w:rFonts w:ascii="Verdana"/>
          <w:sz w:val="20"/>
          <w:szCs w:val="20"/>
        </w:rPr>
        <w:t xml:space="preserve"> de la unidad DG </w:t>
      </w:r>
      <w:proofErr w:type="spellStart"/>
      <w:r>
        <w:rPr>
          <w:rFonts w:ascii="Verdana"/>
          <w:sz w:val="20"/>
          <w:szCs w:val="20"/>
        </w:rPr>
        <w:t>Move</w:t>
      </w:r>
      <w:proofErr w:type="spellEnd"/>
      <w:r>
        <w:rPr>
          <w:rFonts w:ascii="Verdana"/>
          <w:sz w:val="20"/>
          <w:szCs w:val="20"/>
        </w:rPr>
        <w:t xml:space="preserve"> de la Comisi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 xml:space="preserve">n Europea y </w:t>
      </w:r>
      <w:r w:rsidR="00B05488" w:rsidRPr="00B05488">
        <w:rPr>
          <w:rFonts w:ascii="Verdana"/>
          <w:sz w:val="20"/>
          <w:szCs w:val="20"/>
        </w:rPr>
        <w:t xml:space="preserve">Michael </w:t>
      </w:r>
      <w:proofErr w:type="spellStart"/>
      <w:r w:rsidR="00B05488" w:rsidRPr="00B05488">
        <w:rPr>
          <w:rFonts w:ascii="Verdana"/>
          <w:sz w:val="20"/>
          <w:szCs w:val="20"/>
        </w:rPr>
        <w:t>Standar</w:t>
      </w:r>
      <w:proofErr w:type="spellEnd"/>
      <w:r>
        <w:rPr>
          <w:rFonts w:ascii="Verdana"/>
          <w:sz w:val="20"/>
          <w:szCs w:val="20"/>
        </w:rPr>
        <w:t xml:space="preserve">, </w:t>
      </w:r>
      <w:r w:rsidR="00B05488">
        <w:rPr>
          <w:rFonts w:ascii="Verdana"/>
          <w:sz w:val="20"/>
          <w:szCs w:val="20"/>
        </w:rPr>
        <w:t xml:space="preserve">Jefe de Estrategia y Relaciones Externa </w:t>
      </w:r>
      <w:r w:rsidR="00B05488" w:rsidRPr="00B05488">
        <w:rPr>
          <w:rFonts w:ascii="Verdana"/>
          <w:sz w:val="20"/>
          <w:szCs w:val="20"/>
        </w:rPr>
        <w:t>de SESAR JU,</w:t>
      </w:r>
      <w:r w:rsidR="00B05488">
        <w:rPr>
          <w:rFonts w:asci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se dirigieron al p</w:t>
      </w:r>
      <w:r>
        <w:rPr>
          <w:rFonts w:ascii="Verdana"/>
          <w:sz w:val="20"/>
          <w:szCs w:val="20"/>
        </w:rPr>
        <w:t>ú</w:t>
      </w:r>
      <w:r>
        <w:rPr>
          <w:rFonts w:ascii="Verdana"/>
          <w:sz w:val="20"/>
          <w:szCs w:val="20"/>
        </w:rPr>
        <w:t xml:space="preserve">blico asistente al evento </w:t>
      </w:r>
      <w:r w:rsidR="008818B7">
        <w:rPr>
          <w:rFonts w:ascii="Verdana"/>
          <w:sz w:val="20"/>
          <w:szCs w:val="20"/>
        </w:rPr>
        <w:t>y elogiaron esta</w:t>
      </w:r>
      <w:r>
        <w:rPr>
          <w:rFonts w:ascii="Verdana"/>
          <w:sz w:val="20"/>
          <w:szCs w:val="20"/>
        </w:rPr>
        <w:t xml:space="preserve"> colaboraci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 xml:space="preserve">n </w:t>
      </w:r>
      <w:r w:rsidR="008818B7">
        <w:rPr>
          <w:rFonts w:ascii="Verdana"/>
          <w:sz w:val="20"/>
          <w:szCs w:val="20"/>
        </w:rPr>
        <w:t>y</w:t>
      </w:r>
      <w:r>
        <w:rPr>
          <w:rFonts w:ascii="Verdana"/>
          <w:sz w:val="20"/>
          <w:szCs w:val="20"/>
        </w:rPr>
        <w:t xml:space="preserve"> </w:t>
      </w:r>
      <w:r w:rsidR="008818B7">
        <w:rPr>
          <w:rFonts w:ascii="Verdana"/>
          <w:sz w:val="20"/>
          <w:szCs w:val="20"/>
        </w:rPr>
        <w:t>e</w:t>
      </w:r>
      <w:r>
        <w:rPr>
          <w:rFonts w:ascii="Verdana"/>
          <w:sz w:val="20"/>
          <w:szCs w:val="20"/>
        </w:rPr>
        <w:t>l pro</w:t>
      </w:r>
      <w:r w:rsidR="008818B7">
        <w:rPr>
          <w:rFonts w:ascii="Verdana"/>
          <w:sz w:val="20"/>
          <w:szCs w:val="20"/>
        </w:rPr>
        <w:t xml:space="preserve">greso realizado </w:t>
      </w:r>
      <w:r w:rsidR="008818B7">
        <w:rPr>
          <w:rFonts w:ascii="Verdana"/>
          <w:sz w:val="20"/>
          <w:szCs w:val="20"/>
        </w:rPr>
        <w:lastRenderedPageBreak/>
        <w:t>hasta la fecha,</w:t>
      </w:r>
      <w:r>
        <w:rPr>
          <w:rFonts w:ascii="Verdana"/>
          <w:sz w:val="20"/>
          <w:szCs w:val="20"/>
        </w:rPr>
        <w:t xml:space="preserve"> reconocieron la contribuci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 xml:space="preserve">n de </w:t>
      </w:r>
      <w:proofErr w:type="spellStart"/>
      <w:r>
        <w:rPr>
          <w:rFonts w:ascii="Verdana"/>
          <w:sz w:val="20"/>
          <w:szCs w:val="20"/>
        </w:rPr>
        <w:t>iTEC</w:t>
      </w:r>
      <w:proofErr w:type="spellEnd"/>
      <w:r>
        <w:rPr>
          <w:rFonts w:ascii="Verdana"/>
          <w:sz w:val="20"/>
          <w:szCs w:val="20"/>
        </w:rPr>
        <w:t xml:space="preserve"> al desarrollo futuro del espacio a</w:t>
      </w:r>
      <w:r>
        <w:rPr>
          <w:rFonts w:ascii="Verdana"/>
          <w:sz w:val="20"/>
          <w:szCs w:val="20"/>
        </w:rPr>
        <w:t>é</w:t>
      </w:r>
      <w:r>
        <w:rPr>
          <w:rFonts w:ascii="Verdana"/>
          <w:sz w:val="20"/>
          <w:szCs w:val="20"/>
        </w:rPr>
        <w:t>reo europeo.</w:t>
      </w:r>
    </w:p>
    <w:p w:rsidR="00A07148" w:rsidRDefault="00A07148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07148" w:rsidRDefault="00D1445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Ignacio Gonz</w:t>
      </w:r>
      <w:r>
        <w:rPr>
          <w:sz w:val="20"/>
          <w:szCs w:val="20"/>
        </w:rPr>
        <w:t>á</w:t>
      </w:r>
      <w:r>
        <w:rPr>
          <w:rFonts w:ascii="Verdana"/>
          <w:sz w:val="20"/>
          <w:szCs w:val="20"/>
        </w:rPr>
        <w:t xml:space="preserve">lez, Presidente del consejo de </w:t>
      </w:r>
      <w:proofErr w:type="spellStart"/>
      <w:r>
        <w:rPr>
          <w:rFonts w:ascii="Verdana"/>
          <w:sz w:val="20"/>
          <w:szCs w:val="20"/>
        </w:rPr>
        <w:t>iTEC</w:t>
      </w:r>
      <w:proofErr w:type="spellEnd"/>
      <w:r>
        <w:rPr>
          <w:rFonts w:ascii="Verdana"/>
          <w:sz w:val="20"/>
          <w:szCs w:val="20"/>
        </w:rPr>
        <w:t xml:space="preserve">, dijo: </w:t>
      </w:r>
      <w:r>
        <w:rPr>
          <w:sz w:val="20"/>
          <w:szCs w:val="20"/>
        </w:rPr>
        <w:t>“</w:t>
      </w:r>
      <w:r>
        <w:rPr>
          <w:rFonts w:ascii="Verdana"/>
          <w:i/>
          <w:iCs/>
          <w:sz w:val="20"/>
          <w:szCs w:val="20"/>
        </w:rPr>
        <w:t>El trabajo conjunto a trav</w:t>
      </w:r>
      <w:r>
        <w:rPr>
          <w:rFonts w:ascii="Verdana"/>
          <w:i/>
          <w:iCs/>
          <w:sz w:val="20"/>
          <w:szCs w:val="20"/>
        </w:rPr>
        <w:t>é</w:t>
      </w:r>
      <w:r>
        <w:rPr>
          <w:rFonts w:ascii="Verdana"/>
          <w:i/>
          <w:iCs/>
          <w:sz w:val="20"/>
          <w:szCs w:val="20"/>
        </w:rPr>
        <w:t>s de iniciativas colaborativas como la Posici</w:t>
      </w:r>
      <w:r>
        <w:rPr>
          <w:rFonts w:ascii="Verdana"/>
          <w:i/>
          <w:iCs/>
          <w:sz w:val="20"/>
          <w:szCs w:val="20"/>
        </w:rPr>
        <w:t>ó</w:t>
      </w:r>
      <w:r>
        <w:rPr>
          <w:rFonts w:ascii="Verdana"/>
          <w:i/>
          <w:iCs/>
          <w:sz w:val="20"/>
          <w:szCs w:val="20"/>
        </w:rPr>
        <w:t xml:space="preserve">n de Trabajo de Control de </w:t>
      </w:r>
      <w:proofErr w:type="spellStart"/>
      <w:r>
        <w:rPr>
          <w:rFonts w:ascii="Verdana"/>
          <w:i/>
          <w:iCs/>
          <w:sz w:val="20"/>
          <w:szCs w:val="20"/>
        </w:rPr>
        <w:t>iTEC</w:t>
      </w:r>
      <w:proofErr w:type="spellEnd"/>
      <w:r>
        <w:rPr>
          <w:rFonts w:ascii="Verdana"/>
          <w:i/>
          <w:iCs/>
          <w:sz w:val="20"/>
          <w:szCs w:val="20"/>
        </w:rPr>
        <w:t>, que integrar</w:t>
      </w:r>
      <w:r>
        <w:rPr>
          <w:rFonts w:ascii="Verdana"/>
          <w:i/>
          <w:iCs/>
          <w:sz w:val="20"/>
          <w:szCs w:val="20"/>
        </w:rPr>
        <w:t>á</w:t>
      </w:r>
      <w:r>
        <w:rPr>
          <w:rFonts w:ascii="Verdana"/>
          <w:i/>
          <w:iCs/>
          <w:sz w:val="20"/>
          <w:szCs w:val="20"/>
        </w:rPr>
        <w:t xml:space="preserve"> las caracter</w:t>
      </w:r>
      <w:r>
        <w:rPr>
          <w:rFonts w:ascii="Verdana"/>
          <w:i/>
          <w:iCs/>
          <w:sz w:val="20"/>
          <w:szCs w:val="20"/>
        </w:rPr>
        <w:t>í</w:t>
      </w:r>
      <w:r>
        <w:rPr>
          <w:rFonts w:ascii="Verdana"/>
          <w:i/>
          <w:iCs/>
          <w:sz w:val="20"/>
          <w:szCs w:val="20"/>
        </w:rPr>
        <w:t>sticas m</w:t>
      </w:r>
      <w:r>
        <w:rPr>
          <w:rFonts w:ascii="Verdana"/>
          <w:i/>
          <w:iCs/>
          <w:sz w:val="20"/>
          <w:szCs w:val="20"/>
        </w:rPr>
        <w:t>á</w:t>
      </w:r>
      <w:r>
        <w:rPr>
          <w:rFonts w:ascii="Verdana"/>
          <w:i/>
          <w:iCs/>
          <w:sz w:val="20"/>
          <w:szCs w:val="20"/>
        </w:rPr>
        <w:t>s avanzadas de los desarrollos de SESAR, es la forma m</w:t>
      </w:r>
      <w:r>
        <w:rPr>
          <w:rFonts w:ascii="Verdana"/>
          <w:i/>
          <w:iCs/>
          <w:sz w:val="20"/>
          <w:szCs w:val="20"/>
        </w:rPr>
        <w:t>á</w:t>
      </w:r>
      <w:r>
        <w:rPr>
          <w:rFonts w:ascii="Verdana"/>
          <w:i/>
          <w:iCs/>
          <w:sz w:val="20"/>
          <w:szCs w:val="20"/>
        </w:rPr>
        <w:t>s efectiva de incrementar la eficacia y mejoras del ANSP y as</w:t>
      </w:r>
      <w:r>
        <w:rPr>
          <w:rFonts w:ascii="Verdana"/>
          <w:i/>
          <w:iCs/>
          <w:sz w:val="20"/>
          <w:szCs w:val="20"/>
        </w:rPr>
        <w:t>í</w:t>
      </w:r>
      <w:r>
        <w:rPr>
          <w:rFonts w:ascii="Verdana"/>
          <w:i/>
          <w:iCs/>
          <w:sz w:val="20"/>
          <w:szCs w:val="20"/>
        </w:rPr>
        <w:t xml:space="preserve"> beneficiar a toda la comunidad aeron</w:t>
      </w:r>
      <w:r>
        <w:rPr>
          <w:rFonts w:ascii="Verdana"/>
          <w:i/>
          <w:iCs/>
          <w:sz w:val="20"/>
          <w:szCs w:val="20"/>
        </w:rPr>
        <w:t>á</w:t>
      </w:r>
      <w:r>
        <w:rPr>
          <w:rFonts w:ascii="Verdana"/>
          <w:i/>
          <w:iCs/>
          <w:sz w:val="20"/>
          <w:szCs w:val="20"/>
        </w:rPr>
        <w:t>utica, incluyendo a los pasajeros.</w:t>
      </w:r>
      <w:r>
        <w:rPr>
          <w:sz w:val="20"/>
          <w:szCs w:val="20"/>
        </w:rPr>
        <w:t>”</w:t>
      </w:r>
    </w:p>
    <w:p w:rsidR="00266D18" w:rsidRDefault="00266D18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Default="00266D18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Default="00D14453">
      <w:pPr>
        <w:spacing w:line="276" w:lineRule="auto"/>
        <w:jc w:val="both"/>
        <w:rPr>
          <w:rFonts w:ascii="Verdana" w:eastAsia="Verdana" w:hAnsi="Verdana" w:cs="Verdana"/>
          <w:b/>
          <w:bCs/>
          <w:color w:val="7F7F7F"/>
          <w:sz w:val="20"/>
          <w:szCs w:val="20"/>
          <w:u w:color="7F7F7F"/>
        </w:rPr>
      </w:pPr>
      <w:r>
        <w:rPr>
          <w:rFonts w:ascii="Verdana"/>
          <w:b/>
          <w:bCs/>
          <w:color w:val="7F7F7F"/>
          <w:sz w:val="20"/>
          <w:szCs w:val="20"/>
          <w:u w:color="7F7F7F"/>
        </w:rPr>
        <w:t>Notas a los editores</w:t>
      </w:r>
    </w:p>
    <w:p w:rsidR="00266D18" w:rsidRDefault="00266D18">
      <w:pPr>
        <w:spacing w:line="276" w:lineRule="auto"/>
        <w:jc w:val="both"/>
        <w:rPr>
          <w:rFonts w:ascii="Verdana" w:eastAsia="Verdana" w:hAnsi="Verdana" w:cs="Verdana"/>
          <w:b/>
          <w:bCs/>
          <w:color w:val="7F7F7F"/>
          <w:sz w:val="20"/>
          <w:szCs w:val="20"/>
          <w:u w:color="7F7F7F"/>
        </w:rPr>
      </w:pPr>
    </w:p>
    <w:p w:rsidR="00266D18" w:rsidRDefault="00D1445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proofErr w:type="gramStart"/>
      <w:r>
        <w:rPr>
          <w:rFonts w:ascii="Verdana"/>
          <w:sz w:val="20"/>
          <w:szCs w:val="20"/>
        </w:rPr>
        <w:t>iTEC</w:t>
      </w:r>
      <w:proofErr w:type="spellEnd"/>
      <w:proofErr w:type="gramEnd"/>
      <w:r>
        <w:rPr>
          <w:rFonts w:ascii="Verdana"/>
          <w:sz w:val="20"/>
          <w:szCs w:val="20"/>
        </w:rPr>
        <w:t xml:space="preserve"> desempe</w:t>
      </w:r>
      <w:r>
        <w:rPr>
          <w:rFonts w:ascii="Verdana"/>
          <w:sz w:val="20"/>
          <w:szCs w:val="20"/>
        </w:rPr>
        <w:t>ñ</w:t>
      </w:r>
      <w:r>
        <w:rPr>
          <w:rFonts w:ascii="Verdana"/>
          <w:sz w:val="20"/>
          <w:szCs w:val="20"/>
        </w:rPr>
        <w:t>ar</w:t>
      </w:r>
      <w:r>
        <w:rPr>
          <w:rFonts w:ascii="Verdana"/>
          <w:sz w:val="20"/>
          <w:szCs w:val="20"/>
        </w:rPr>
        <w:t>á</w:t>
      </w:r>
      <w:r>
        <w:rPr>
          <w:rFonts w:ascii="Verdana"/>
          <w:sz w:val="20"/>
          <w:szCs w:val="20"/>
        </w:rPr>
        <w:t xml:space="preserve"> un papel destacado en el futuro del ATM en Europa. </w:t>
      </w:r>
    </w:p>
    <w:p w:rsidR="00266D18" w:rsidRDefault="00266D18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Default="00D1445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Un Sistema de Procesamiento de Datos de Vuelo (FDP) es uno de los </w:t>
      </w:r>
      <w:r w:rsidR="008818B7">
        <w:rPr>
          <w:rFonts w:ascii="Verdana"/>
          <w:sz w:val="20"/>
          <w:szCs w:val="20"/>
        </w:rPr>
        <w:t>elementos</w:t>
      </w:r>
      <w:r>
        <w:rPr>
          <w:rFonts w:ascii="Verdana"/>
          <w:sz w:val="20"/>
          <w:szCs w:val="20"/>
        </w:rPr>
        <w:t xml:space="preserve"> m</w:t>
      </w:r>
      <w:r>
        <w:rPr>
          <w:rFonts w:ascii="Verdana"/>
          <w:sz w:val="20"/>
          <w:szCs w:val="20"/>
        </w:rPr>
        <w:t>á</w:t>
      </w:r>
      <w:r>
        <w:rPr>
          <w:rFonts w:ascii="Verdana"/>
          <w:sz w:val="20"/>
          <w:szCs w:val="20"/>
        </w:rPr>
        <w:t xml:space="preserve">s complejos </w:t>
      </w:r>
      <w:r w:rsidR="0086023A">
        <w:rPr>
          <w:rFonts w:ascii="Verdana"/>
          <w:sz w:val="20"/>
          <w:szCs w:val="20"/>
        </w:rPr>
        <w:t xml:space="preserve">de </w:t>
      </w:r>
      <w:r>
        <w:rPr>
          <w:rFonts w:ascii="Verdana"/>
          <w:sz w:val="20"/>
          <w:szCs w:val="20"/>
        </w:rPr>
        <w:t>la gesti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del tr</w:t>
      </w:r>
      <w:r>
        <w:rPr>
          <w:rFonts w:ascii="Verdana"/>
          <w:sz w:val="20"/>
          <w:szCs w:val="20"/>
        </w:rPr>
        <w:t>á</w:t>
      </w:r>
      <w:r>
        <w:rPr>
          <w:rFonts w:ascii="Verdana"/>
          <w:sz w:val="20"/>
          <w:szCs w:val="20"/>
        </w:rPr>
        <w:t>fico a</w:t>
      </w:r>
      <w:r>
        <w:rPr>
          <w:rFonts w:ascii="Verdana"/>
          <w:sz w:val="20"/>
          <w:szCs w:val="20"/>
        </w:rPr>
        <w:t>é</w:t>
      </w:r>
      <w:r w:rsidR="008818B7">
        <w:rPr>
          <w:rFonts w:ascii="Verdana"/>
          <w:sz w:val="20"/>
          <w:szCs w:val="20"/>
        </w:rPr>
        <w:t>reo. S</w:t>
      </w:r>
      <w:r>
        <w:rPr>
          <w:rFonts w:ascii="Verdana"/>
          <w:sz w:val="20"/>
          <w:szCs w:val="20"/>
        </w:rPr>
        <w:t>uministra y recibe una gran cantidad de datos y facilita a los controladores la informaci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necesaria sobre el estado determinado del tr</w:t>
      </w:r>
      <w:r>
        <w:rPr>
          <w:rFonts w:ascii="Verdana"/>
          <w:sz w:val="20"/>
          <w:szCs w:val="20"/>
        </w:rPr>
        <w:t>á</w:t>
      </w:r>
      <w:r>
        <w:rPr>
          <w:rFonts w:ascii="Verdana"/>
          <w:sz w:val="20"/>
          <w:szCs w:val="20"/>
        </w:rPr>
        <w:t>fico a</w:t>
      </w:r>
      <w:r>
        <w:rPr>
          <w:rFonts w:ascii="Verdana"/>
          <w:sz w:val="20"/>
          <w:szCs w:val="20"/>
        </w:rPr>
        <w:t>é</w:t>
      </w:r>
      <w:r>
        <w:rPr>
          <w:rFonts w:ascii="Verdana"/>
          <w:sz w:val="20"/>
          <w:szCs w:val="20"/>
        </w:rPr>
        <w:t xml:space="preserve">reo. </w:t>
      </w:r>
    </w:p>
    <w:p w:rsidR="00266D18" w:rsidRDefault="00266D18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Default="00D1445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Una Posici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 xml:space="preserve">n de Trabajo de Control es el punto </w:t>
      </w:r>
      <w:r w:rsidR="008818B7">
        <w:rPr>
          <w:rFonts w:ascii="Verdana"/>
          <w:sz w:val="20"/>
          <w:szCs w:val="20"/>
        </w:rPr>
        <w:t>principal</w:t>
      </w:r>
      <w:r>
        <w:rPr>
          <w:rFonts w:ascii="Verdana"/>
          <w:sz w:val="20"/>
          <w:szCs w:val="20"/>
        </w:rPr>
        <w:t xml:space="preserve"> para</w:t>
      </w:r>
      <w:r w:rsidR="008818B7">
        <w:rPr>
          <w:rFonts w:ascii="Verdana"/>
          <w:sz w:val="20"/>
          <w:szCs w:val="20"/>
        </w:rPr>
        <w:t xml:space="preserve"> que el controlador a</w:t>
      </w:r>
      <w:r w:rsidR="008818B7">
        <w:rPr>
          <w:rFonts w:ascii="Verdana"/>
          <w:sz w:val="20"/>
          <w:szCs w:val="20"/>
        </w:rPr>
        <w:t>é</w:t>
      </w:r>
      <w:r w:rsidR="008818B7">
        <w:rPr>
          <w:rFonts w:ascii="Verdana"/>
          <w:sz w:val="20"/>
          <w:szCs w:val="20"/>
        </w:rPr>
        <w:t>reo</w:t>
      </w:r>
      <w:r>
        <w:rPr>
          <w:rFonts w:ascii="Verdana"/>
          <w:sz w:val="20"/>
          <w:szCs w:val="20"/>
        </w:rPr>
        <w:t xml:space="preserve"> </w:t>
      </w:r>
      <w:r w:rsidR="008818B7">
        <w:rPr>
          <w:rFonts w:ascii="Verdana"/>
          <w:sz w:val="20"/>
          <w:szCs w:val="20"/>
        </w:rPr>
        <w:t>interact</w:t>
      </w:r>
      <w:r w:rsidR="008818B7">
        <w:rPr>
          <w:rFonts w:ascii="Verdana"/>
          <w:sz w:val="20"/>
          <w:szCs w:val="20"/>
        </w:rPr>
        <w:t>ú</w:t>
      </w:r>
      <w:r w:rsidR="008818B7">
        <w:rPr>
          <w:rFonts w:ascii="Verdana"/>
          <w:sz w:val="20"/>
          <w:szCs w:val="20"/>
        </w:rPr>
        <w:t>e con el sistema ATC. Le p</w:t>
      </w:r>
      <w:r>
        <w:rPr>
          <w:rFonts w:ascii="Verdana"/>
          <w:sz w:val="20"/>
          <w:szCs w:val="20"/>
        </w:rPr>
        <w:t>roporciona una combinaci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 xml:space="preserve">n de potentes </w:t>
      </w:r>
      <w:bookmarkStart w:id="0" w:name="_GoBack"/>
      <w:bookmarkEnd w:id="0"/>
      <w:r>
        <w:rPr>
          <w:rFonts w:ascii="Verdana"/>
          <w:sz w:val="20"/>
          <w:szCs w:val="20"/>
        </w:rPr>
        <w:t xml:space="preserve">herramientas que </w:t>
      </w:r>
      <w:r w:rsidR="008818B7">
        <w:rPr>
          <w:rFonts w:ascii="Verdana"/>
          <w:sz w:val="20"/>
          <w:szCs w:val="20"/>
        </w:rPr>
        <w:t xml:space="preserve">le </w:t>
      </w:r>
      <w:r>
        <w:rPr>
          <w:rFonts w:ascii="Verdana"/>
          <w:sz w:val="20"/>
          <w:szCs w:val="20"/>
        </w:rPr>
        <w:t xml:space="preserve">permiten </w:t>
      </w:r>
      <w:r w:rsidR="008818B7">
        <w:rPr>
          <w:rFonts w:ascii="Verdana"/>
          <w:sz w:val="20"/>
          <w:szCs w:val="20"/>
        </w:rPr>
        <w:t>conocer</w:t>
      </w:r>
      <w:r>
        <w:rPr>
          <w:rFonts w:ascii="Verdana"/>
          <w:sz w:val="20"/>
          <w:szCs w:val="20"/>
        </w:rPr>
        <w:t xml:space="preserve"> la situaci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del tr</w:t>
      </w:r>
      <w:r>
        <w:rPr>
          <w:rFonts w:ascii="Verdana"/>
          <w:sz w:val="20"/>
          <w:szCs w:val="20"/>
        </w:rPr>
        <w:t>á</w:t>
      </w:r>
      <w:r>
        <w:rPr>
          <w:rFonts w:ascii="Verdana"/>
          <w:sz w:val="20"/>
          <w:szCs w:val="20"/>
        </w:rPr>
        <w:t>fico a</w:t>
      </w:r>
      <w:r>
        <w:rPr>
          <w:rFonts w:ascii="Verdana"/>
          <w:sz w:val="20"/>
          <w:szCs w:val="20"/>
        </w:rPr>
        <w:t>é</w:t>
      </w:r>
      <w:r>
        <w:rPr>
          <w:rFonts w:ascii="Verdana"/>
          <w:sz w:val="20"/>
          <w:szCs w:val="20"/>
        </w:rPr>
        <w:t>reo y tomar las decisiones correctas para garantizar la seguridad</w:t>
      </w:r>
      <w:r w:rsidR="0086023A">
        <w:rPr>
          <w:rFonts w:ascii="Verdana"/>
          <w:sz w:val="20"/>
          <w:szCs w:val="20"/>
        </w:rPr>
        <w:t>,</w:t>
      </w:r>
      <w:r>
        <w:rPr>
          <w:rFonts w:ascii="Verdana"/>
          <w:sz w:val="20"/>
          <w:szCs w:val="20"/>
        </w:rPr>
        <w:t xml:space="preserve"> a la vez que optimiza el uso del espacio a</w:t>
      </w:r>
      <w:r>
        <w:rPr>
          <w:rFonts w:ascii="Verdana"/>
          <w:sz w:val="20"/>
          <w:szCs w:val="20"/>
        </w:rPr>
        <w:t>é</w:t>
      </w:r>
      <w:r>
        <w:rPr>
          <w:rFonts w:ascii="Verdana"/>
          <w:sz w:val="20"/>
          <w:szCs w:val="20"/>
        </w:rPr>
        <w:t xml:space="preserve">reo asignado. </w:t>
      </w:r>
      <w:r w:rsidR="008818B7">
        <w:rPr>
          <w:rFonts w:ascii="Verdana"/>
          <w:sz w:val="20"/>
          <w:szCs w:val="20"/>
        </w:rPr>
        <w:t>La posici</w:t>
      </w:r>
      <w:r w:rsidR="008818B7">
        <w:rPr>
          <w:rFonts w:ascii="Verdana"/>
          <w:sz w:val="20"/>
          <w:szCs w:val="20"/>
        </w:rPr>
        <w:t>ó</w:t>
      </w:r>
      <w:r w:rsidR="008818B7">
        <w:rPr>
          <w:rFonts w:ascii="Verdana"/>
          <w:sz w:val="20"/>
          <w:szCs w:val="20"/>
        </w:rPr>
        <w:t>n i</w:t>
      </w:r>
      <w:r>
        <w:rPr>
          <w:rFonts w:ascii="Verdana"/>
          <w:sz w:val="20"/>
          <w:szCs w:val="20"/>
        </w:rPr>
        <w:t>ntegra toda la informaci</w:t>
      </w:r>
      <w:r>
        <w:rPr>
          <w:rFonts w:ascii="Verdana"/>
          <w:sz w:val="20"/>
          <w:szCs w:val="20"/>
        </w:rPr>
        <w:t>ó</w:t>
      </w:r>
      <w:r>
        <w:rPr>
          <w:rFonts w:ascii="Verdana"/>
          <w:sz w:val="20"/>
          <w:szCs w:val="20"/>
        </w:rPr>
        <w:t>n de inter</w:t>
      </w:r>
      <w:r>
        <w:rPr>
          <w:rFonts w:ascii="Verdana"/>
          <w:sz w:val="20"/>
          <w:szCs w:val="20"/>
        </w:rPr>
        <w:t>é</w:t>
      </w:r>
      <w:r>
        <w:rPr>
          <w:rFonts w:ascii="Verdana"/>
          <w:sz w:val="20"/>
          <w:szCs w:val="20"/>
        </w:rPr>
        <w:t>s y es altamente configurable</w:t>
      </w:r>
      <w:r w:rsidR="008818B7">
        <w:rPr>
          <w:rFonts w:ascii="Verdana"/>
          <w:sz w:val="20"/>
          <w:szCs w:val="20"/>
        </w:rPr>
        <w:t>,</w:t>
      </w:r>
      <w:r>
        <w:rPr>
          <w:rFonts w:ascii="Verdana"/>
          <w:sz w:val="20"/>
          <w:szCs w:val="20"/>
        </w:rPr>
        <w:t xml:space="preserve"> </w:t>
      </w:r>
      <w:r w:rsidR="008818B7">
        <w:rPr>
          <w:rFonts w:ascii="Verdana"/>
          <w:sz w:val="20"/>
          <w:szCs w:val="20"/>
        </w:rPr>
        <w:t>siguiendo</w:t>
      </w:r>
      <w:r>
        <w:rPr>
          <w:rFonts w:ascii="Verdana"/>
          <w:sz w:val="20"/>
          <w:szCs w:val="20"/>
        </w:rPr>
        <w:t xml:space="preserve"> los procedimientos espec</w:t>
      </w:r>
      <w:r>
        <w:rPr>
          <w:rFonts w:ascii="Verdana"/>
          <w:sz w:val="20"/>
          <w:szCs w:val="20"/>
        </w:rPr>
        <w:t>í</w:t>
      </w:r>
      <w:r>
        <w:rPr>
          <w:rFonts w:ascii="Verdana"/>
          <w:sz w:val="20"/>
          <w:szCs w:val="20"/>
        </w:rPr>
        <w:t>ficos y necesidades de las funciones.</w:t>
      </w:r>
    </w:p>
    <w:p w:rsidR="00266D18" w:rsidRDefault="00266D18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Default="00D14453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/>
          <w:b/>
          <w:bCs/>
          <w:sz w:val="20"/>
          <w:szCs w:val="20"/>
        </w:rPr>
        <w:t>En caso de cualquier consulta de medios individual p</w:t>
      </w:r>
      <w:r>
        <w:rPr>
          <w:rFonts w:ascii="Verdana"/>
          <w:b/>
          <w:bCs/>
          <w:sz w:val="20"/>
          <w:szCs w:val="20"/>
        </w:rPr>
        <w:t>ó</w:t>
      </w:r>
      <w:r>
        <w:rPr>
          <w:rFonts w:ascii="Verdana"/>
          <w:b/>
          <w:bCs/>
          <w:sz w:val="20"/>
          <w:szCs w:val="20"/>
        </w:rPr>
        <w:t>ngase en contacto con:</w:t>
      </w:r>
    </w:p>
    <w:p w:rsidR="00266D18" w:rsidRDefault="00266D18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6D18" w:rsidRPr="00AD55BD" w:rsidRDefault="00D14453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  <w:lang w:val="en-US"/>
        </w:rPr>
      </w:pPr>
      <w:r w:rsidRPr="00AD55BD">
        <w:rPr>
          <w:rFonts w:ascii="Verdana"/>
          <w:b/>
          <w:bCs/>
          <w:sz w:val="20"/>
          <w:szCs w:val="20"/>
          <w:u w:val="single"/>
          <w:lang w:val="en-US"/>
        </w:rPr>
        <w:t>ENAIRE</w:t>
      </w:r>
    </w:p>
    <w:p w:rsidR="00266D18" w:rsidRPr="00AD55BD" w:rsidRDefault="00D14453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AD55BD">
        <w:rPr>
          <w:rFonts w:ascii="Verdana"/>
          <w:sz w:val="20"/>
          <w:szCs w:val="20"/>
          <w:lang w:val="en-US"/>
        </w:rPr>
        <w:t xml:space="preserve">Email: </w:t>
      </w:r>
      <w:r w:rsidRPr="00AD55BD">
        <w:rPr>
          <w:rStyle w:val="Hyperlink0"/>
          <w:color w:val="auto"/>
          <w:u w:val="none"/>
          <w:lang w:val="en-US"/>
        </w:rPr>
        <w:t>bandres@enaire.es</w:t>
      </w:r>
      <w:r w:rsidRPr="00AD55BD">
        <w:rPr>
          <w:rFonts w:ascii="Verdana"/>
          <w:sz w:val="20"/>
          <w:szCs w:val="20"/>
          <w:lang w:val="en-US"/>
        </w:rPr>
        <w:t xml:space="preserve"> / </w:t>
      </w:r>
      <w:proofErr w:type="spellStart"/>
      <w:r w:rsidRPr="00AD55BD">
        <w:rPr>
          <w:rFonts w:ascii="Verdana"/>
          <w:sz w:val="20"/>
          <w:szCs w:val="20"/>
          <w:lang w:val="en-US"/>
        </w:rPr>
        <w:t>Tel</w:t>
      </w:r>
      <w:r w:rsidRPr="00AD55BD">
        <w:rPr>
          <w:rFonts w:ascii="Verdana"/>
          <w:sz w:val="20"/>
          <w:szCs w:val="20"/>
          <w:lang w:val="en-US"/>
        </w:rPr>
        <w:t>é</w:t>
      </w:r>
      <w:r w:rsidRPr="00AD55BD">
        <w:rPr>
          <w:rFonts w:ascii="Verdana"/>
          <w:sz w:val="20"/>
          <w:szCs w:val="20"/>
          <w:lang w:val="en-US"/>
        </w:rPr>
        <w:t>fono</w:t>
      </w:r>
      <w:proofErr w:type="spellEnd"/>
      <w:r w:rsidRPr="00AD55BD">
        <w:rPr>
          <w:rFonts w:ascii="Verdana"/>
          <w:sz w:val="20"/>
          <w:szCs w:val="20"/>
          <w:lang w:val="en-US"/>
        </w:rPr>
        <w:t>: 00 34 912 967 501</w:t>
      </w:r>
    </w:p>
    <w:p w:rsidR="00266D18" w:rsidRPr="00AD55BD" w:rsidRDefault="00266D18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lang w:val="en-US"/>
        </w:rPr>
      </w:pPr>
    </w:p>
    <w:p w:rsidR="00266D18" w:rsidRDefault="00D14453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  <w:lang w:val="de-DE"/>
        </w:rPr>
      </w:pPr>
      <w:r w:rsidRPr="00AD55BD">
        <w:rPr>
          <w:rFonts w:ascii="Verdana"/>
          <w:b/>
          <w:bCs/>
          <w:sz w:val="20"/>
          <w:szCs w:val="20"/>
          <w:u w:val="single"/>
          <w:lang w:val="en-US"/>
        </w:rPr>
        <w:t xml:space="preserve">DFS Deutsche </w:t>
      </w:r>
      <w:proofErr w:type="spellStart"/>
      <w:r w:rsidRPr="00AD55BD">
        <w:rPr>
          <w:rFonts w:ascii="Verdana"/>
          <w:b/>
          <w:bCs/>
          <w:sz w:val="20"/>
          <w:szCs w:val="20"/>
          <w:u w:val="single"/>
          <w:lang w:val="en-US"/>
        </w:rPr>
        <w:t>Flugsicherung</w:t>
      </w:r>
      <w:proofErr w:type="spellEnd"/>
    </w:p>
    <w:p w:rsidR="00266D18" w:rsidRPr="00AD55BD" w:rsidRDefault="008528DD">
      <w:pPr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AD55BD">
        <w:rPr>
          <w:rFonts w:ascii="Verdana"/>
          <w:sz w:val="20"/>
          <w:szCs w:val="20"/>
          <w:lang w:val="en-US"/>
        </w:rPr>
        <w:t xml:space="preserve">Email: </w:t>
      </w:r>
      <w:hyperlink r:id="rId6" w:history="1">
        <w:r w:rsidRPr="00AD55BD">
          <w:rPr>
            <w:rStyle w:val="Hyperlink1"/>
            <w:lang w:val="en-US"/>
          </w:rPr>
          <w:t>nanda.geelvink@dfs.de</w:t>
        </w:r>
      </w:hyperlink>
      <w:r w:rsidRPr="00AD55BD">
        <w:rPr>
          <w:rFonts w:ascii="Verdana"/>
          <w:sz w:val="20"/>
          <w:szCs w:val="20"/>
          <w:lang w:val="en-US"/>
        </w:rPr>
        <w:t xml:space="preserve"> / </w:t>
      </w:r>
      <w:proofErr w:type="spellStart"/>
      <w:r w:rsidRPr="00AD55BD">
        <w:rPr>
          <w:rFonts w:ascii="Verdana"/>
          <w:sz w:val="20"/>
          <w:szCs w:val="20"/>
          <w:lang w:val="en-US"/>
        </w:rPr>
        <w:t>Tel</w:t>
      </w:r>
      <w:r w:rsidRPr="00AD55BD">
        <w:rPr>
          <w:rFonts w:ascii="Verdana"/>
          <w:sz w:val="20"/>
          <w:szCs w:val="20"/>
          <w:lang w:val="en-US"/>
        </w:rPr>
        <w:t>é</w:t>
      </w:r>
      <w:r w:rsidRPr="00AD55BD">
        <w:rPr>
          <w:rFonts w:ascii="Verdana"/>
          <w:sz w:val="20"/>
          <w:szCs w:val="20"/>
          <w:lang w:val="en-US"/>
        </w:rPr>
        <w:t>fono</w:t>
      </w:r>
      <w:proofErr w:type="spellEnd"/>
      <w:r w:rsidRPr="00AD55BD">
        <w:rPr>
          <w:rFonts w:ascii="Verdana"/>
          <w:sz w:val="20"/>
          <w:szCs w:val="20"/>
          <w:lang w:val="en-US"/>
        </w:rPr>
        <w:t>: 00 49 6103 707 4164</w:t>
      </w:r>
    </w:p>
    <w:p w:rsidR="00266D18" w:rsidRPr="00AD55BD" w:rsidRDefault="00266D18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lang w:val="en-US"/>
        </w:rPr>
      </w:pPr>
    </w:p>
    <w:p w:rsidR="00266D18" w:rsidRPr="00AD55BD" w:rsidRDefault="00D14453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  <w:lang w:val="en-US"/>
        </w:rPr>
      </w:pPr>
      <w:r w:rsidRPr="00AD55BD">
        <w:rPr>
          <w:rFonts w:ascii="Verdana"/>
          <w:b/>
          <w:bCs/>
          <w:sz w:val="20"/>
          <w:szCs w:val="20"/>
          <w:u w:val="single"/>
          <w:lang w:val="en-US"/>
        </w:rPr>
        <w:t xml:space="preserve">NATS </w:t>
      </w:r>
    </w:p>
    <w:p w:rsidR="00266D18" w:rsidRPr="00AD55BD" w:rsidRDefault="00D14453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AD55BD">
        <w:rPr>
          <w:rFonts w:ascii="Verdana"/>
          <w:sz w:val="20"/>
          <w:szCs w:val="20"/>
          <w:lang w:val="en-US"/>
        </w:rPr>
        <w:lastRenderedPageBreak/>
        <w:t xml:space="preserve">Email: </w:t>
      </w:r>
      <w:hyperlink r:id="rId7" w:history="1">
        <w:r w:rsidRPr="00AD55BD">
          <w:rPr>
            <w:rStyle w:val="Hyperlink2"/>
            <w:u w:val="none"/>
            <w:lang w:val="en-US"/>
          </w:rPr>
          <w:t>anne-marie.black@nats.co.uk</w:t>
        </w:r>
      </w:hyperlink>
      <w:r w:rsidRPr="00AD55BD">
        <w:rPr>
          <w:rFonts w:ascii="Verdana"/>
          <w:sz w:val="20"/>
          <w:szCs w:val="20"/>
          <w:lang w:val="en-US"/>
        </w:rPr>
        <w:t xml:space="preserve"> / </w:t>
      </w:r>
      <w:proofErr w:type="spellStart"/>
      <w:r w:rsidRPr="00AD55BD">
        <w:rPr>
          <w:rFonts w:ascii="Verdana"/>
          <w:sz w:val="20"/>
          <w:szCs w:val="20"/>
          <w:lang w:val="en-US"/>
        </w:rPr>
        <w:t>Tel</w:t>
      </w:r>
      <w:r w:rsidRPr="00AD55BD">
        <w:rPr>
          <w:rFonts w:ascii="Verdana"/>
          <w:sz w:val="20"/>
          <w:szCs w:val="20"/>
          <w:lang w:val="en-US"/>
        </w:rPr>
        <w:t>é</w:t>
      </w:r>
      <w:r w:rsidRPr="00AD55BD">
        <w:rPr>
          <w:rFonts w:ascii="Verdana"/>
          <w:sz w:val="20"/>
          <w:szCs w:val="20"/>
          <w:lang w:val="en-US"/>
        </w:rPr>
        <w:t>fono</w:t>
      </w:r>
      <w:proofErr w:type="spellEnd"/>
      <w:r w:rsidRPr="00AD55BD">
        <w:rPr>
          <w:rFonts w:ascii="Verdana"/>
          <w:sz w:val="20"/>
          <w:szCs w:val="20"/>
          <w:lang w:val="en-US"/>
        </w:rPr>
        <w:t>: 00 44 7557 758727</w:t>
      </w:r>
    </w:p>
    <w:p w:rsidR="00266D18" w:rsidRPr="00AD55BD" w:rsidRDefault="00266D18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  <w:lang w:val="en-US"/>
        </w:rPr>
      </w:pPr>
    </w:p>
    <w:p w:rsidR="00266D18" w:rsidRDefault="00D1445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bCs/>
          <w:sz w:val="20"/>
          <w:szCs w:val="20"/>
          <w:u w:val="single"/>
        </w:rPr>
        <w:t>LVNL</w:t>
      </w:r>
    </w:p>
    <w:p w:rsidR="00266D18" w:rsidRDefault="00D1445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Email: </w:t>
      </w:r>
      <w:hyperlink r:id="rId8" w:history="1">
        <w:r>
          <w:rPr>
            <w:rStyle w:val="Hyperlink2"/>
            <w:u w:val="none"/>
          </w:rPr>
          <w:t>b.langelaan@lvnl.nl</w:t>
        </w:r>
      </w:hyperlink>
      <w:r>
        <w:rPr>
          <w:rFonts w:ascii="Verdana"/>
          <w:sz w:val="20"/>
          <w:szCs w:val="20"/>
        </w:rPr>
        <w:t xml:space="preserve"> / Tel</w:t>
      </w:r>
      <w:r>
        <w:rPr>
          <w:rFonts w:ascii="Verdana"/>
          <w:sz w:val="20"/>
          <w:szCs w:val="20"/>
        </w:rPr>
        <w:t>é</w:t>
      </w:r>
      <w:r>
        <w:rPr>
          <w:rFonts w:ascii="Verdana"/>
          <w:sz w:val="20"/>
          <w:szCs w:val="20"/>
        </w:rPr>
        <w:t>fono: 00 31 6 51 99 34 14</w:t>
      </w:r>
    </w:p>
    <w:p w:rsidR="00266D18" w:rsidRDefault="00266D18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</w:p>
    <w:p w:rsidR="00266D18" w:rsidRDefault="00D14453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>
        <w:rPr>
          <w:rFonts w:ascii="Verdana"/>
          <w:b/>
          <w:bCs/>
          <w:sz w:val="20"/>
          <w:szCs w:val="20"/>
          <w:u w:val="single"/>
        </w:rPr>
        <w:t>Indra</w:t>
      </w:r>
    </w:p>
    <w:p w:rsidR="00266D18" w:rsidRDefault="00D14453">
      <w:pPr>
        <w:spacing w:line="276" w:lineRule="auto"/>
        <w:jc w:val="both"/>
        <w:rPr>
          <w:rFonts w:ascii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Email: </w:t>
      </w:r>
      <w:hyperlink r:id="rId9" w:history="1">
        <w:r>
          <w:rPr>
            <w:rStyle w:val="Hyperlink2"/>
            <w:u w:val="none"/>
          </w:rPr>
          <w:t>atovar@indra.es</w:t>
        </w:r>
      </w:hyperlink>
      <w:r>
        <w:rPr>
          <w:rFonts w:ascii="Verdana"/>
          <w:sz w:val="20"/>
          <w:szCs w:val="20"/>
        </w:rPr>
        <w:t xml:space="preserve"> / Tel</w:t>
      </w:r>
      <w:r>
        <w:rPr>
          <w:rFonts w:ascii="Verdana"/>
          <w:sz w:val="20"/>
          <w:szCs w:val="20"/>
        </w:rPr>
        <w:t>é</w:t>
      </w:r>
      <w:r>
        <w:rPr>
          <w:rFonts w:ascii="Verdana"/>
          <w:sz w:val="20"/>
          <w:szCs w:val="20"/>
        </w:rPr>
        <w:t>fono: 00 34 91 480 71 12</w:t>
      </w:r>
    </w:p>
    <w:p w:rsidR="00D57618" w:rsidRDefault="00D57618">
      <w:pPr>
        <w:spacing w:line="276" w:lineRule="auto"/>
        <w:jc w:val="both"/>
      </w:pPr>
    </w:p>
    <w:sectPr w:rsidR="00D57618" w:rsidSect="008528DD">
      <w:headerReference w:type="default" r:id="rId10"/>
      <w:footerReference w:type="default" r:id="rId11"/>
      <w:pgSz w:w="11900" w:h="16840"/>
      <w:pgMar w:top="1417" w:right="1701" w:bottom="1417" w:left="1701" w:header="226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807" w:rsidRDefault="007A2807">
      <w:r>
        <w:separator/>
      </w:r>
    </w:p>
  </w:endnote>
  <w:endnote w:type="continuationSeparator" w:id="0">
    <w:p w:rsidR="007A2807" w:rsidRDefault="007A2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18" w:rsidRDefault="00266D18">
    <w:pPr>
      <w:pStyle w:val="Cabeceraypi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807" w:rsidRDefault="007A2807">
      <w:r>
        <w:separator/>
      </w:r>
    </w:p>
  </w:footnote>
  <w:footnote w:type="continuationSeparator" w:id="0">
    <w:p w:rsidR="007A2807" w:rsidRDefault="007A2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18" w:rsidRDefault="00D14453">
    <w:pPr>
      <w:pStyle w:val="Encabezado1"/>
      <w:tabs>
        <w:tab w:val="clear" w:pos="8504"/>
        <w:tab w:val="right" w:pos="8478"/>
      </w:tabs>
    </w:pPr>
    <w:r>
      <w:rPr>
        <w:noProof/>
        <w:lang w:bidi="ar-SA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438150</wp:posOffset>
          </wp:positionH>
          <wp:positionV relativeFrom="page">
            <wp:posOffset>581025</wp:posOffset>
          </wp:positionV>
          <wp:extent cx="1371600" cy="647700"/>
          <wp:effectExtent l="0" t="0" r="0" b="0"/>
          <wp:wrapNone/>
          <wp:docPr id="1073741825" name="officeArt object" descr="logo-iTEC_notaprens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-iTEC_notaprensa.png" descr="logo-iTEC_notaprensa.gif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1533525</wp:posOffset>
          </wp:positionH>
          <wp:positionV relativeFrom="page">
            <wp:posOffset>581025</wp:posOffset>
          </wp:positionV>
          <wp:extent cx="5400675" cy="609600"/>
          <wp:effectExtent l="0" t="0" r="0" b="0"/>
          <wp:wrapNone/>
          <wp:docPr id="1073741826" name="officeArt object" descr="bodegon_logos_notaprens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odegon_logos_notaprensa.png" descr="bodegon_logos_notaprensa.gif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ENA011">
    <w15:presenceInfo w15:providerId="None" w15:userId="GEENA0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6D18"/>
    <w:rsid w:val="000C2AA6"/>
    <w:rsid w:val="001A4FF8"/>
    <w:rsid w:val="001B631B"/>
    <w:rsid w:val="00266D18"/>
    <w:rsid w:val="00454554"/>
    <w:rsid w:val="00693D22"/>
    <w:rsid w:val="00710075"/>
    <w:rsid w:val="00796BDA"/>
    <w:rsid w:val="007A2807"/>
    <w:rsid w:val="008528DD"/>
    <w:rsid w:val="0086023A"/>
    <w:rsid w:val="008818B7"/>
    <w:rsid w:val="0089247F"/>
    <w:rsid w:val="00912D4C"/>
    <w:rsid w:val="00A07148"/>
    <w:rsid w:val="00AD55BD"/>
    <w:rsid w:val="00B05488"/>
    <w:rsid w:val="00C42F53"/>
    <w:rsid w:val="00CD2156"/>
    <w:rsid w:val="00D14453"/>
    <w:rsid w:val="00D57618"/>
    <w:rsid w:val="00E22405"/>
    <w:rsid w:val="00E3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ES" w:eastAsia="es-ES" w:bidi="es-ES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28DD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528DD"/>
    <w:rPr>
      <w:u w:val="single"/>
    </w:rPr>
  </w:style>
  <w:style w:type="table" w:customStyle="1" w:styleId="TableNormal1">
    <w:name w:val="Table Normal1"/>
    <w:rsid w:val="008528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1">
    <w:name w:val="Encabezado1"/>
    <w:rsid w:val="008528DD"/>
    <w:pPr>
      <w:tabs>
        <w:tab w:val="center" w:pos="4252"/>
        <w:tab w:val="right" w:pos="8504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Cabeceraypie">
    <w:name w:val="Cabecera y pie"/>
    <w:rsid w:val="008528DD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inguno">
    <w:name w:val="Ninguno"/>
    <w:rsid w:val="008528DD"/>
  </w:style>
  <w:style w:type="character" w:customStyle="1" w:styleId="Hyperlink0">
    <w:name w:val="Hyperlink.0"/>
    <w:basedOn w:val="Ninguno"/>
    <w:rsid w:val="008528DD"/>
    <w:rPr>
      <w:rFonts w:ascii="Verdana" w:eastAsia="Verdana" w:hAnsi="Verdana" w:cs="Verdana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inguno"/>
    <w:rsid w:val="008528DD"/>
    <w:rPr>
      <w:rFonts w:ascii="Verdana" w:eastAsia="Verdana" w:hAnsi="Verdana" w:cs="Verdana"/>
      <w:color w:val="000000"/>
      <w:sz w:val="20"/>
      <w:szCs w:val="20"/>
      <w:u w:color="000000"/>
    </w:rPr>
  </w:style>
  <w:style w:type="character" w:customStyle="1" w:styleId="Hyperlink2">
    <w:name w:val="Hyperlink.2"/>
    <w:basedOn w:val="Ninguno"/>
    <w:rsid w:val="008528DD"/>
    <w:rPr>
      <w:rFonts w:ascii="Verdana" w:eastAsia="Verdana" w:hAnsi="Verdana" w:cs="Verdana"/>
      <w:color w:val="000000"/>
      <w:sz w:val="20"/>
      <w:szCs w:val="20"/>
      <w:u w:val="single" w:color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AA6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" w:bidi="es-ES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28DD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528DD"/>
    <w:rPr>
      <w:u w:val="single"/>
    </w:rPr>
  </w:style>
  <w:style w:type="table" w:customStyle="1" w:styleId="TableNormal1">
    <w:name w:val="Table Normal1"/>
    <w:rsid w:val="008528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1">
    <w:name w:val="Encabezado1"/>
    <w:rsid w:val="008528DD"/>
    <w:pPr>
      <w:tabs>
        <w:tab w:val="center" w:pos="4252"/>
        <w:tab w:val="right" w:pos="8504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Cabeceraypie">
    <w:name w:val="Cabecera y pie"/>
    <w:rsid w:val="008528DD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inguno">
    <w:name w:val="Ninguno"/>
    <w:rsid w:val="008528DD"/>
  </w:style>
  <w:style w:type="character" w:customStyle="1" w:styleId="Hyperlink0">
    <w:name w:val="Hyperlink.0"/>
    <w:basedOn w:val="Ninguno"/>
    <w:rsid w:val="008528DD"/>
    <w:rPr>
      <w:rFonts w:ascii="Verdana" w:eastAsia="Verdana" w:hAnsi="Verdana" w:cs="Verdana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inguno"/>
    <w:rsid w:val="008528DD"/>
    <w:rPr>
      <w:rFonts w:ascii="Verdana" w:eastAsia="Verdana" w:hAnsi="Verdana" w:cs="Verdana"/>
      <w:color w:val="000000"/>
      <w:sz w:val="20"/>
      <w:szCs w:val="20"/>
      <w:u w:color="000000"/>
    </w:rPr>
  </w:style>
  <w:style w:type="character" w:customStyle="1" w:styleId="Hyperlink2">
    <w:name w:val="Hyperlink.2"/>
    <w:basedOn w:val="Ninguno"/>
    <w:rsid w:val="008528DD"/>
    <w:rPr>
      <w:rFonts w:ascii="Verdana" w:eastAsia="Verdana" w:hAnsi="Verdana" w:cs="Verdana"/>
      <w:color w:val="000000"/>
      <w:sz w:val="20"/>
      <w:szCs w:val="20"/>
      <w:u w:val="single" w:color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AA6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langelaan@lvnl.n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nne-marie.black@nats.co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nda.geelvink@dfs.d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tovar@indra.es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602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DFS Deutsche Flugsicherung GmbH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Geelvink, Nanda</dc:creator>
  <cp:lastModifiedBy>indra</cp:lastModifiedBy>
  <cp:revision>3</cp:revision>
  <cp:lastPrinted>2015-03-03T16:53:00Z</cp:lastPrinted>
  <dcterms:created xsi:type="dcterms:W3CDTF">2015-03-06T09:59:00Z</dcterms:created>
  <dcterms:modified xsi:type="dcterms:W3CDTF">2015-03-06T10:13:00Z</dcterms:modified>
</cp:coreProperties>
</file>